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ED" w:rsidRDefault="00D26FED" w:rsidP="00D26FED">
      <w:pPr>
        <w:pStyle w:val="Heading1"/>
        <w:numPr>
          <w:ilvl w:val="0"/>
          <w:numId w:val="0"/>
        </w:numPr>
      </w:pPr>
      <w:bookmarkStart w:id="0" w:name="_Toc503283589"/>
      <w:bookmarkStart w:id="1" w:name="_GoBack"/>
      <w:bookmarkEnd w:id="1"/>
      <w:r>
        <w:t xml:space="preserve">Minimum Qualifications Summary – Respondents </w:t>
      </w:r>
      <w:r>
        <w:rPr>
          <w:color w:val="FF0000"/>
        </w:rPr>
        <w:t>(Revised)</w:t>
      </w:r>
    </w:p>
    <w:p w:rsidR="00D26FED" w:rsidRDefault="00D26FED" w:rsidP="00D26F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82"/>
        <w:gridCol w:w="1872"/>
        <w:gridCol w:w="1872"/>
        <w:gridCol w:w="1872"/>
      </w:tblGrid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Default="00D26FED">
            <w:pPr>
              <w:rPr>
                <w:rFonts w:asciiTheme="minorHAnsi" w:eastAsia="Times New Roman" w:hAnsiTheme="minorHAnsi" w:cs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</w:p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20"/>
                <w:szCs w:val="20"/>
                <w:u w:val="single"/>
              </w:rPr>
              <w:t>MQ#1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</w:p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20"/>
                <w:szCs w:val="20"/>
                <w:u w:val="single"/>
              </w:rPr>
              <w:t>MQ#2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</w:p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20"/>
                <w:szCs w:val="20"/>
                <w:u w:val="single"/>
              </w:rPr>
              <w:t>MQ#3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</w:p>
          <w:p w:rsidR="00D26FED" w:rsidRPr="00D26FED" w:rsidRDefault="00D26FED">
            <w:pPr>
              <w:rPr>
                <w:rFonts w:asciiTheme="minorHAnsi" w:hAnsiTheme="minorHAnsi" w:cstheme="majorHAnsi"/>
                <w:b/>
                <w:sz w:val="20"/>
                <w:szCs w:val="20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20"/>
                <w:szCs w:val="20"/>
                <w:u w:val="single"/>
              </w:rPr>
              <w:t>MQ#4</w:t>
            </w:r>
          </w:p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26FED">
              <w:rPr>
                <w:rFonts w:asciiTheme="minorHAnsi" w:hAnsiTheme="minorHAnsi"/>
                <w:sz w:val="18"/>
                <w:szCs w:val="18"/>
              </w:rPr>
              <w:t>A minimum of five (5) years of experience providing services to people experiencing homelessness.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/>
                <w:sz w:val="18"/>
                <w:szCs w:val="18"/>
              </w:rPr>
              <w:t xml:space="preserve">A minimum of two (2) years of experience providing shelter, transitional housing, or permanent housing to homeless and formerly homeless families. Agencies must also have a history of providing clinical supervision and documenting service types.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/>
                <w:sz w:val="18"/>
                <w:szCs w:val="18"/>
              </w:rPr>
              <w:t>A minimum of two (2) years of experience providing medium to long-term rent subsidies on behalf of people experiencing homelessness, including conducting HQS inspections, managing large rental payment pools, making payments to third parties and documenting allowable expenses.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/>
                <w:sz w:val="18"/>
                <w:szCs w:val="18"/>
              </w:rPr>
              <w:t>Respondent must be a certified vendor with the City and County of San Francisco or the ability be become a certified vendor within ten (10) days after notice of intent to award.</w:t>
            </w:r>
          </w:p>
        </w:tc>
      </w:tr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 w:cstheme="majorHAnsi"/>
                <w:sz w:val="18"/>
                <w:szCs w:val="18"/>
                <w:u w:val="single"/>
              </w:rPr>
              <w:t xml:space="preserve">Service Component #1 </w:t>
            </w:r>
            <w:r w:rsidRPr="00D26FED">
              <w:rPr>
                <w:rFonts w:asciiTheme="minorHAnsi" w:hAnsiTheme="minorHAnsi" w:cstheme="majorHAnsi"/>
                <w:sz w:val="18"/>
                <w:szCs w:val="18"/>
              </w:rPr>
              <w:t>– Access points for Adults</w:t>
            </w:r>
          </w:p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color w:val="FF0000"/>
                <w:sz w:val="18"/>
                <w:szCs w:val="18"/>
                <w:highlight w:val="yellow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</w:tr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 w:cstheme="majorHAnsi"/>
                <w:sz w:val="18"/>
                <w:szCs w:val="18"/>
                <w:u w:val="single"/>
              </w:rPr>
              <w:t xml:space="preserve">Service Component #2 </w:t>
            </w:r>
            <w:r w:rsidRPr="00D26FED">
              <w:rPr>
                <w:rFonts w:asciiTheme="minorHAnsi" w:hAnsiTheme="minorHAnsi" w:cstheme="majorHAnsi"/>
                <w:sz w:val="18"/>
                <w:szCs w:val="18"/>
              </w:rPr>
              <w:t>– Stabilization Units for Adults</w:t>
            </w:r>
          </w:p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color w:val="FF0000"/>
                <w:sz w:val="18"/>
                <w:szCs w:val="18"/>
                <w:highlight w:val="yellow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</w:tr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 w:cstheme="majorHAnsi"/>
                <w:sz w:val="18"/>
                <w:szCs w:val="18"/>
                <w:u w:val="single"/>
              </w:rPr>
              <w:t xml:space="preserve">Service Component #3 </w:t>
            </w:r>
            <w:r w:rsidRPr="00D26FED">
              <w:rPr>
                <w:rFonts w:asciiTheme="minorHAnsi" w:hAnsiTheme="minorHAnsi" w:cstheme="majorHAnsi"/>
                <w:sz w:val="18"/>
                <w:szCs w:val="18"/>
              </w:rPr>
              <w:t>– Housing and Tenancy Stabilization Services for Adults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</w:tr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 w:cstheme="majorHAnsi"/>
                <w:sz w:val="18"/>
                <w:szCs w:val="18"/>
                <w:u w:val="single"/>
              </w:rPr>
              <w:t xml:space="preserve">Service Component #4 </w:t>
            </w:r>
            <w:r w:rsidRPr="00D26FED">
              <w:rPr>
                <w:rFonts w:asciiTheme="minorHAnsi" w:hAnsiTheme="minorHAnsi" w:cstheme="majorHAnsi"/>
                <w:sz w:val="18"/>
                <w:szCs w:val="18"/>
              </w:rPr>
              <w:t>– Administration of a Flexible Subsidy Pool for Adults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</w:tr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 w:cstheme="majorHAnsi"/>
                <w:sz w:val="18"/>
                <w:szCs w:val="18"/>
                <w:u w:val="single"/>
              </w:rPr>
              <w:t xml:space="preserve">Service Component #5 </w:t>
            </w:r>
            <w:r w:rsidRPr="00D26FED">
              <w:rPr>
                <w:rFonts w:asciiTheme="minorHAnsi" w:hAnsiTheme="minorHAnsi" w:cstheme="majorHAnsi"/>
                <w:sz w:val="18"/>
                <w:szCs w:val="18"/>
              </w:rPr>
              <w:t>– Access Point for Families in the Mission District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color w:val="FF0000"/>
                <w:sz w:val="18"/>
                <w:szCs w:val="18"/>
                <w:highlight w:val="yellow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</w:tr>
      <w:tr w:rsidR="00D26FED" w:rsidTr="00D26FE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 w:cstheme="majorHAnsi"/>
                <w:sz w:val="18"/>
                <w:szCs w:val="18"/>
                <w:u w:val="single"/>
              </w:rPr>
              <w:t xml:space="preserve">Service Component #6 </w:t>
            </w:r>
            <w:r w:rsidRPr="00D26FED">
              <w:rPr>
                <w:rFonts w:asciiTheme="minorHAnsi" w:hAnsiTheme="minorHAnsi" w:cstheme="majorHAnsi"/>
                <w:sz w:val="18"/>
                <w:szCs w:val="18"/>
              </w:rPr>
              <w:t>– Youth Access Points</w:t>
            </w:r>
          </w:p>
          <w:p w:rsidR="00D26FED" w:rsidRPr="00D26FED" w:rsidRDefault="00D26FED">
            <w:pPr>
              <w:rPr>
                <w:rFonts w:asciiTheme="minorHAnsi" w:hAnsiTheme="minorHAnsi" w:cstheme="majorHAnsi"/>
                <w:sz w:val="18"/>
                <w:szCs w:val="18"/>
              </w:rPr>
            </w:pPr>
          </w:p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color w:val="FF0000"/>
                <w:sz w:val="18"/>
                <w:szCs w:val="18"/>
                <w:highlight w:val="yellow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</w:tr>
      <w:tr w:rsidR="00D26FED" w:rsidTr="00D26FED">
        <w:trPr>
          <w:trHeight w:val="4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6FED" w:rsidRPr="00D26FED" w:rsidRDefault="00D26FED">
            <w:pPr>
              <w:rPr>
                <w:rFonts w:asciiTheme="minorHAnsi" w:eastAsia="Times New Roman" w:hAnsiTheme="minorHAnsi" w:cstheme="majorHAnsi"/>
                <w:sz w:val="18"/>
                <w:szCs w:val="18"/>
              </w:rPr>
            </w:pPr>
            <w:r w:rsidRPr="00D26FED">
              <w:rPr>
                <w:rFonts w:asciiTheme="minorHAnsi" w:hAnsiTheme="minorHAnsi" w:cstheme="majorHAnsi"/>
                <w:sz w:val="18"/>
                <w:szCs w:val="18"/>
                <w:u w:val="single"/>
              </w:rPr>
              <w:t xml:space="preserve">Service Component #7 </w:t>
            </w:r>
            <w:r w:rsidRPr="00D26FED">
              <w:rPr>
                <w:rFonts w:asciiTheme="minorHAnsi" w:hAnsiTheme="minorHAnsi" w:cstheme="majorHAnsi"/>
                <w:sz w:val="18"/>
                <w:szCs w:val="18"/>
              </w:rPr>
              <w:t>– Shelter and Navigation Center Transportation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n/a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D" w:rsidRPr="00D26FED" w:rsidRDefault="00D26FED">
            <w:pPr>
              <w:jc w:val="center"/>
              <w:rPr>
                <w:rFonts w:asciiTheme="minorHAnsi" w:eastAsia="Times New Roman" w:hAnsiTheme="minorHAnsi" w:cstheme="majorHAnsi"/>
                <w:b/>
                <w:sz w:val="18"/>
                <w:szCs w:val="18"/>
                <w:u w:val="single"/>
              </w:rPr>
            </w:pPr>
            <w:r w:rsidRPr="00D26FED">
              <w:rPr>
                <w:rFonts w:asciiTheme="minorHAnsi" w:hAnsiTheme="minorHAnsi" w:cstheme="majorHAnsi"/>
                <w:b/>
                <w:sz w:val="18"/>
                <w:szCs w:val="18"/>
                <w:u w:val="single"/>
              </w:rPr>
              <w:t>X</w:t>
            </w:r>
          </w:p>
        </w:tc>
      </w:tr>
      <w:bookmarkEnd w:id="0"/>
    </w:tbl>
    <w:p w:rsidR="004B35BD" w:rsidRPr="00D26FED" w:rsidRDefault="00306AFB">
      <w:pPr>
        <w:rPr>
          <w:rFonts w:ascii="Times New Roman" w:hAnsi="Times New Roman" w:cs="Times New Roman"/>
        </w:rPr>
      </w:pPr>
    </w:p>
    <w:p w:rsidR="00D26FED" w:rsidRPr="00D26FED" w:rsidRDefault="00D26FED">
      <w:pPr>
        <w:rPr>
          <w:rFonts w:ascii="Times New Roman" w:hAnsi="Times New Roman" w:cs="Times New Roman"/>
          <w:color w:val="FF0000"/>
        </w:rPr>
      </w:pPr>
      <w:r w:rsidRPr="00D26FED">
        <w:rPr>
          <w:rFonts w:ascii="Times New Roman" w:hAnsi="Times New Roman" w:cs="Times New Roman"/>
          <w:color w:val="FF0000"/>
        </w:rPr>
        <w:t>Note:  “N/A” stands for “Not Applicable”</w:t>
      </w:r>
    </w:p>
    <w:sectPr w:rsidR="00D26FED" w:rsidRPr="00D26F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FB" w:rsidRDefault="00306AFB" w:rsidP="00412B7E">
      <w:r>
        <w:separator/>
      </w:r>
    </w:p>
  </w:endnote>
  <w:endnote w:type="continuationSeparator" w:id="0">
    <w:p w:rsidR="00306AFB" w:rsidRDefault="00306AFB" w:rsidP="0041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7E" w:rsidRPr="00D26FED" w:rsidRDefault="00412B7E" w:rsidP="00A61B12">
    <w:pPr>
      <w:pStyle w:val="Footer"/>
      <w:tabs>
        <w:tab w:val="clear" w:pos="4680"/>
        <w:tab w:val="clear" w:pos="9360"/>
        <w:tab w:val="left" w:pos="1200"/>
      </w:tabs>
      <w:rPr>
        <w:sz w:val="18"/>
        <w:szCs w:val="18"/>
      </w:rPr>
    </w:pPr>
    <w:r>
      <w:rPr>
        <w:sz w:val="18"/>
        <w:szCs w:val="18"/>
      </w:rPr>
      <w:t>HSH RFQ #110</w:t>
    </w:r>
    <w:r w:rsidR="00D26FED">
      <w:rPr>
        <w:sz w:val="18"/>
        <w:szCs w:val="18"/>
      </w:rPr>
      <w:tab/>
    </w:r>
    <w:r w:rsidR="00D26FED">
      <w:rPr>
        <w:sz w:val="18"/>
        <w:szCs w:val="18"/>
      </w:rPr>
      <w:tab/>
    </w:r>
    <w:r w:rsidR="00D26FED">
      <w:rPr>
        <w:sz w:val="18"/>
        <w:szCs w:val="18"/>
      </w:rPr>
      <w:tab/>
    </w:r>
    <w:r w:rsidR="00D26FED">
      <w:rPr>
        <w:sz w:val="18"/>
        <w:szCs w:val="18"/>
      </w:rPr>
      <w:tab/>
    </w:r>
    <w:r w:rsidR="00D26FED">
      <w:rPr>
        <w:sz w:val="18"/>
        <w:szCs w:val="18"/>
      </w:rPr>
      <w:tab/>
    </w:r>
    <w:r w:rsidR="00D26FED">
      <w:rPr>
        <w:sz w:val="18"/>
        <w:szCs w:val="18"/>
      </w:rPr>
      <w:tab/>
    </w:r>
    <w:r w:rsidR="00A61B12">
      <w:rPr>
        <w:sz w:val="18"/>
        <w:szCs w:val="18"/>
      </w:rPr>
      <w:tab/>
    </w:r>
    <w:r w:rsidR="00A61B12">
      <w:rPr>
        <w:sz w:val="18"/>
        <w:szCs w:val="18"/>
      </w:rPr>
      <w:tab/>
    </w:r>
    <w:r w:rsidR="00A61B12">
      <w:rPr>
        <w:sz w:val="18"/>
        <w:szCs w:val="18"/>
      </w:rPr>
      <w:tab/>
    </w:r>
    <w:r w:rsidR="00A61B12">
      <w:rPr>
        <w:sz w:val="18"/>
        <w:szCs w:val="18"/>
      </w:rPr>
      <w:tab/>
    </w:r>
    <w:r w:rsidR="00A61B12">
      <w:rPr>
        <w:sz w:val="18"/>
        <w:szCs w:val="18"/>
      </w:rPr>
      <w:tab/>
    </w:r>
    <w:r w:rsidR="00355703">
      <w:rPr>
        <w:sz w:val="18"/>
        <w:szCs w:val="18"/>
      </w:rPr>
      <w:t>Revised – 2</w:t>
    </w:r>
    <w:r>
      <w:rPr>
        <w:sz w:val="18"/>
        <w:szCs w:val="18"/>
      </w:rPr>
      <w:t>/</w:t>
    </w:r>
    <w:r w:rsidR="00D26FED">
      <w:rPr>
        <w:sz w:val="18"/>
        <w:szCs w:val="18"/>
      </w:rPr>
      <w:t>9</w:t>
    </w:r>
    <w:r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FB" w:rsidRDefault="00306AFB" w:rsidP="00412B7E">
      <w:r>
        <w:separator/>
      </w:r>
    </w:p>
  </w:footnote>
  <w:footnote w:type="continuationSeparator" w:id="0">
    <w:p w:rsidR="00306AFB" w:rsidRDefault="00306AFB" w:rsidP="0041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390"/>
    <w:multiLevelType w:val="multilevel"/>
    <w:tmpl w:val="5E0C7FA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 Light" w:hAnsi="Calibri Light" w:hint="default"/>
        <w:b w:val="0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7E"/>
    <w:rsid w:val="002D00F8"/>
    <w:rsid w:val="00306AFB"/>
    <w:rsid w:val="003344D3"/>
    <w:rsid w:val="00355703"/>
    <w:rsid w:val="00412B7E"/>
    <w:rsid w:val="00471088"/>
    <w:rsid w:val="00484947"/>
    <w:rsid w:val="0082363A"/>
    <w:rsid w:val="00894973"/>
    <w:rsid w:val="00A61B12"/>
    <w:rsid w:val="00D26FED"/>
    <w:rsid w:val="00D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7E"/>
    <w:pPr>
      <w:tabs>
        <w:tab w:val="left" w:pos="360"/>
      </w:tabs>
      <w:spacing w:after="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B7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B7E"/>
    <w:pPr>
      <w:keepNext/>
      <w:keepLines/>
      <w:numPr>
        <w:ilvl w:val="1"/>
        <w:numId w:val="1"/>
      </w:numPr>
      <w:spacing w:before="40"/>
      <w:ind w:left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B7E"/>
    <w:pPr>
      <w:keepNext/>
      <w:keepLines/>
      <w:numPr>
        <w:ilvl w:val="2"/>
        <w:numId w:val="1"/>
      </w:numPr>
      <w:spacing w:before="200"/>
      <w:ind w:left="36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B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B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B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B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B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B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B7E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B7E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2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B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B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B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12B7E"/>
    <w:pPr>
      <w:spacing w:after="0" w:line="240" w:lineRule="auto"/>
    </w:pPr>
    <w:rPr>
      <w:rFonts w:ascii="Calibri Light" w:hAnsi="Calibri Ligh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B7E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B7E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412B7E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7E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3A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3A"/>
    <w:rPr>
      <w:rFonts w:ascii="Calibri Light" w:hAnsi="Calibri Ligh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7E"/>
    <w:pPr>
      <w:tabs>
        <w:tab w:val="left" w:pos="360"/>
      </w:tabs>
      <w:spacing w:after="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B7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B7E"/>
    <w:pPr>
      <w:keepNext/>
      <w:keepLines/>
      <w:numPr>
        <w:ilvl w:val="1"/>
        <w:numId w:val="1"/>
      </w:numPr>
      <w:spacing w:before="40"/>
      <w:ind w:left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B7E"/>
    <w:pPr>
      <w:keepNext/>
      <w:keepLines/>
      <w:numPr>
        <w:ilvl w:val="2"/>
        <w:numId w:val="1"/>
      </w:numPr>
      <w:spacing w:before="200"/>
      <w:ind w:left="36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B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B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B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B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B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B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B7E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B7E"/>
    <w:rPr>
      <w:rFonts w:asciiTheme="majorHAnsi" w:eastAsiaTheme="majorEastAsia" w:hAnsiTheme="majorHAnsi" w:cstheme="majorBidi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2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B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B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B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12B7E"/>
    <w:pPr>
      <w:spacing w:after="0" w:line="240" w:lineRule="auto"/>
    </w:pPr>
    <w:rPr>
      <w:rFonts w:ascii="Calibri Light" w:hAnsi="Calibri Ligh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B7E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B7E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412B7E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7E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3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3A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3A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1233</Characters>
  <Application>Microsoft Office Word</Application>
  <DocSecurity>0</DocSecurity>
  <Lines>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Chui</dc:creator>
  <cp:lastModifiedBy>Emily Cohen</cp:lastModifiedBy>
  <cp:revision>2</cp:revision>
  <dcterms:created xsi:type="dcterms:W3CDTF">2018-02-09T23:39:00Z</dcterms:created>
  <dcterms:modified xsi:type="dcterms:W3CDTF">2018-02-09T23:39:00Z</dcterms:modified>
</cp:coreProperties>
</file>